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汽车涡轮增压器行业经营态势分析与发展前景预测报告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汽车涡轮增压器行业经营态势分析与发展前景预测报告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汽车涡轮增压器行业经营态势分析与发展前景预测报告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汽车涡轮增压器行业经营态势分析与发展前景预测报告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